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B4" w:rsidRDefault="00B95B7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071" w:type="dxa"/>
        <w:tblInd w:w="0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16"/>
        <w:gridCol w:w="3555"/>
      </w:tblGrid>
      <w:tr w:rsidR="00C328B4">
        <w:trPr>
          <w:trHeight w:val="1370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</w:tcPr>
          <w:p w:rsidR="00C328B4" w:rsidRDefault="00B95B7F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Принято: </w:t>
            </w:r>
          </w:p>
          <w:p w:rsidR="00C328B4" w:rsidRDefault="00B95B7F">
            <w:pPr>
              <w:spacing w:after="0" w:line="259" w:lineRule="auto"/>
              <w:ind w:left="0" w:right="1675" w:firstLine="0"/>
              <w:jc w:val="left"/>
            </w:pPr>
            <w:r>
              <w:rPr>
                <w:sz w:val="24"/>
              </w:rPr>
              <w:t xml:space="preserve">На заседании педагогического совета  Протокол № </w:t>
            </w:r>
            <w:r>
              <w:rPr>
                <w:sz w:val="24"/>
                <w:u w:val="single" w:color="000000"/>
              </w:rPr>
              <w:t>5</w:t>
            </w:r>
            <w:r>
              <w:rPr>
                <w:sz w:val="24"/>
              </w:rPr>
              <w:t xml:space="preserve"> от «</w:t>
            </w:r>
            <w:r>
              <w:rPr>
                <w:sz w:val="24"/>
                <w:u w:val="single" w:color="000000"/>
              </w:rPr>
              <w:t xml:space="preserve">28» августа </w:t>
            </w:r>
            <w:r w:rsidR="0030526A">
              <w:rPr>
                <w:sz w:val="24"/>
              </w:rPr>
              <w:t>2018</w:t>
            </w:r>
            <w:r>
              <w:rPr>
                <w:sz w:val="24"/>
              </w:rPr>
              <w:t xml:space="preserve"> г.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</w:tcPr>
          <w:p w:rsidR="00C328B4" w:rsidRDefault="00B95B7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УТВЕРЖДАЮ: </w:t>
            </w:r>
          </w:p>
          <w:p w:rsidR="00C328B4" w:rsidRDefault="00B95B7F">
            <w:pPr>
              <w:spacing w:after="21" w:line="259" w:lineRule="auto"/>
              <w:ind w:left="0" w:right="0" w:firstLine="0"/>
            </w:pPr>
            <w:r>
              <w:rPr>
                <w:sz w:val="24"/>
              </w:rPr>
              <w:t xml:space="preserve">Заведующий МБДОУ детский сад </w:t>
            </w:r>
          </w:p>
          <w:p w:rsidR="00C328B4" w:rsidRDefault="0030526A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>«Баяр</w:t>
            </w:r>
            <w:r w:rsidR="00B95B7F">
              <w:rPr>
                <w:sz w:val="24"/>
              </w:rPr>
              <w:t xml:space="preserve">» </w:t>
            </w:r>
          </w:p>
          <w:p w:rsidR="00C328B4" w:rsidRDefault="00B95B7F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>«</w:t>
            </w:r>
            <w:r>
              <w:rPr>
                <w:sz w:val="24"/>
                <w:u w:val="single" w:color="000000"/>
              </w:rPr>
              <w:t>01» сентября</w:t>
            </w:r>
            <w:r w:rsidR="0030526A">
              <w:rPr>
                <w:sz w:val="24"/>
              </w:rPr>
              <w:t xml:space="preserve"> 2018</w:t>
            </w:r>
            <w:r>
              <w:rPr>
                <w:sz w:val="24"/>
              </w:rPr>
              <w:t xml:space="preserve"> г. </w:t>
            </w:r>
          </w:p>
          <w:p w:rsidR="00C328B4" w:rsidRDefault="003052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Г.А.Жигжитова </w:t>
            </w:r>
          </w:p>
        </w:tc>
      </w:tr>
    </w:tbl>
    <w:p w:rsidR="00C328B4" w:rsidRDefault="00C328B4">
      <w:pPr>
        <w:spacing w:after="569" w:line="259" w:lineRule="auto"/>
        <w:ind w:left="5519" w:right="0" w:firstLine="0"/>
        <w:jc w:val="left"/>
      </w:pPr>
    </w:p>
    <w:p w:rsidR="00C328B4" w:rsidRDefault="00C328B4">
      <w:pPr>
        <w:spacing w:after="0" w:line="259" w:lineRule="auto"/>
        <w:ind w:left="0" w:right="0" w:firstLine="0"/>
        <w:jc w:val="left"/>
      </w:pPr>
    </w:p>
    <w:p w:rsidR="00C328B4" w:rsidRDefault="00B95B7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28B4" w:rsidRDefault="00B95B7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28B4" w:rsidRDefault="00B95B7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28B4" w:rsidRDefault="00B95B7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28B4" w:rsidRDefault="00B95B7F">
      <w:pPr>
        <w:spacing w:after="7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328B4" w:rsidRDefault="00B95B7F">
      <w:pPr>
        <w:spacing w:after="32" w:line="259" w:lineRule="auto"/>
        <w:ind w:left="364" w:right="356"/>
        <w:jc w:val="center"/>
      </w:pPr>
      <w:r>
        <w:rPr>
          <w:b/>
        </w:rPr>
        <w:t xml:space="preserve">ПОЛОЖЕНИЕ </w:t>
      </w:r>
    </w:p>
    <w:p w:rsidR="00C328B4" w:rsidRDefault="00B95B7F">
      <w:pPr>
        <w:spacing w:line="271" w:lineRule="auto"/>
        <w:ind w:left="290" w:right="0" w:firstLine="0"/>
        <w:jc w:val="left"/>
      </w:pPr>
      <w:r>
        <w:rPr>
          <w:b/>
        </w:rPr>
        <w:t xml:space="preserve">ОСИСТЕМЕ ОЦЕНКИ ИНДИВИДУАЛЬНОГО РАЗВИТИЯ ДЕТЕЙ </w:t>
      </w:r>
    </w:p>
    <w:p w:rsidR="00C328B4" w:rsidRDefault="0030526A">
      <w:pPr>
        <w:spacing w:after="29" w:line="259" w:lineRule="auto"/>
        <w:ind w:left="364" w:right="359"/>
        <w:jc w:val="center"/>
      </w:pPr>
      <w:r>
        <w:rPr>
          <w:b/>
        </w:rPr>
        <w:t>МБДОУ ДЕТСКИЙ САД «Баяр</w:t>
      </w:r>
      <w:r w:rsidR="00B95B7F">
        <w:rPr>
          <w:b/>
        </w:rPr>
        <w:t xml:space="preserve">» </w:t>
      </w:r>
    </w:p>
    <w:p w:rsidR="00C328B4" w:rsidRDefault="00B95B7F">
      <w:pPr>
        <w:spacing w:after="0" w:line="259" w:lineRule="auto"/>
        <w:ind w:left="364" w:right="361"/>
        <w:jc w:val="center"/>
      </w:pPr>
      <w:r>
        <w:rPr>
          <w:b/>
        </w:rPr>
        <w:t xml:space="preserve">В СООТВЕТСТВИИ С ФГОС ДО </w:t>
      </w:r>
    </w:p>
    <w:p w:rsidR="00C328B4" w:rsidRDefault="00B95B7F">
      <w:pPr>
        <w:spacing w:after="31" w:line="259" w:lineRule="auto"/>
        <w:ind w:left="65" w:right="0" w:firstLine="0"/>
        <w:jc w:val="center"/>
      </w:pPr>
      <w:r>
        <w:t xml:space="preserve"> </w:t>
      </w:r>
    </w:p>
    <w:p w:rsidR="00C328B4" w:rsidRDefault="00B95B7F">
      <w:pPr>
        <w:numPr>
          <w:ilvl w:val="0"/>
          <w:numId w:val="1"/>
        </w:numPr>
        <w:spacing w:after="0" w:line="259" w:lineRule="auto"/>
        <w:ind w:right="1" w:hanging="360"/>
        <w:jc w:val="center"/>
      </w:pPr>
      <w:r>
        <w:rPr>
          <w:b/>
        </w:rPr>
        <w:t xml:space="preserve">Общие положения </w:t>
      </w:r>
    </w:p>
    <w:p w:rsidR="00C328B4" w:rsidRDefault="00B95B7F">
      <w:pPr>
        <w:numPr>
          <w:ilvl w:val="1"/>
          <w:numId w:val="1"/>
        </w:numPr>
        <w:ind w:right="0"/>
      </w:pPr>
      <w:r>
        <w:t>Настоящее Положение о системе оценки индивидуального развития детей в соответствии с ФГОС ДО (далее – Положение) определяет цели, задачи, принципы системы оценки индивидуального развития детей в соответствии с ФГОС ДО в дошкольном учреждении (далее – систе</w:t>
      </w:r>
      <w:r>
        <w:t>ма оценки), ее организационную и функциональную структуру, реализацию (содержание процедур контроля и экспертной оценки индивидуального развития детей в соответствии с ФГОС ДО), а также, общественное участие в оценке и контроле индивидуального развития дет</w:t>
      </w:r>
      <w:r>
        <w:t xml:space="preserve">ей. </w:t>
      </w:r>
    </w:p>
    <w:p w:rsidR="00C328B4" w:rsidRDefault="00B95B7F">
      <w:pPr>
        <w:numPr>
          <w:ilvl w:val="1"/>
          <w:numId w:val="1"/>
        </w:numPr>
        <w:ind w:right="0"/>
      </w:pPr>
      <w:r>
        <w:t xml:space="preserve">Предложение представляет собой локальный акт, разработанный в соответствии с действующими правилами и нормативными документами системы образования: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Федеральным законом от 29.12.2012 №273 – ФЗ «Об образовании в Российской Федерации».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>Приказом Минобрн</w:t>
      </w:r>
      <w:r>
        <w:t xml:space="preserve">ауки России от 17.10.2013 № 1155 «Об утверждении федерального государственного образовательного стандарта дошкольного образования».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lastRenderedPageBreak/>
        <w:t>Приказом Минобрнауки России от 30.08.2013 № 1014 «Об утверждении порядка организации и осуществления образовательной деятел</w:t>
      </w:r>
      <w:r>
        <w:t xml:space="preserve">ьности по основным образовательным программам дошкольного образования».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Комментариями к федеральному государственному образовательному стандарту дошкольного образования от 28 февраля 2014 г. № 08-249. </w:t>
      </w:r>
    </w:p>
    <w:p w:rsidR="00C328B4" w:rsidRDefault="00B95B7F">
      <w:pPr>
        <w:numPr>
          <w:ilvl w:val="0"/>
          <w:numId w:val="2"/>
        </w:numPr>
        <w:spacing w:after="26" w:line="257" w:lineRule="auto"/>
        <w:ind w:right="0" w:hanging="708"/>
      </w:pPr>
      <w:r>
        <w:t xml:space="preserve">Постановлением Главного государственного санитарного врача Российской Федерации от 15 мая 2013 г. № 26 «Об утверждении СанПиН 2.4.1.3049-13 Санитарно-эпидемиологические требования к уставу, содержанию и организации режима работы дошкольных образовательных </w:t>
      </w:r>
      <w:r>
        <w:t xml:space="preserve">организаций».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Уставом ДОУ. </w:t>
      </w:r>
    </w:p>
    <w:p w:rsidR="00C328B4" w:rsidRDefault="00B95B7F">
      <w:pPr>
        <w:spacing w:after="7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328B4" w:rsidRDefault="00B95B7F">
      <w:pPr>
        <w:spacing w:line="271" w:lineRule="auto"/>
        <w:ind w:left="739" w:right="0" w:hanging="449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цели, задачи, функции и принципы системы оценки индивидуального развития детей в соответствии с ФГОС ДО. </w:t>
      </w:r>
    </w:p>
    <w:p w:rsidR="00C328B4" w:rsidRDefault="00B95B7F">
      <w:pPr>
        <w:numPr>
          <w:ilvl w:val="1"/>
          <w:numId w:val="3"/>
        </w:numPr>
        <w:ind w:right="0" w:hanging="720"/>
      </w:pPr>
      <w:r>
        <w:t xml:space="preserve">Цель системы оценки индивидуального развития детей – </w:t>
      </w:r>
      <w:r>
        <w:t xml:space="preserve">определение индивидуального образовательного маршрута ребенка, выявление результативности образовательного процесса, лежащего в основе планирования педагогического проектирования. </w:t>
      </w:r>
    </w:p>
    <w:p w:rsidR="00C328B4" w:rsidRDefault="00B95B7F">
      <w:pPr>
        <w:ind w:left="-5" w:right="0"/>
      </w:pPr>
      <w:r>
        <w:t>Такая оценка проводится педагогическим работником в рамках педагогической д</w:t>
      </w:r>
      <w:r>
        <w:t xml:space="preserve">иагностики. </w:t>
      </w:r>
    </w:p>
    <w:p w:rsidR="00C328B4" w:rsidRDefault="00B95B7F">
      <w:pPr>
        <w:numPr>
          <w:ilvl w:val="1"/>
          <w:numId w:val="3"/>
        </w:numPr>
        <w:ind w:right="0" w:hanging="720"/>
      </w:pPr>
      <w:r>
        <w:t xml:space="preserve">Задачи системы оценки индивидуального развития детей: </w:t>
      </w:r>
    </w:p>
    <w:p w:rsidR="00C328B4" w:rsidRDefault="00B95B7F">
      <w:pPr>
        <w:numPr>
          <w:ilvl w:val="1"/>
          <w:numId w:val="3"/>
        </w:numPr>
        <w:ind w:right="0" w:hanging="720"/>
      </w:pPr>
      <w:r>
        <w:t xml:space="preserve">Индивидуализация образования (может предполагать поддержку ребенка, построение его образовательной траектории или коррекцию его развития в рамках профессиональной компетенции педагога). </w:t>
      </w:r>
    </w:p>
    <w:p w:rsidR="00C328B4" w:rsidRDefault="00B95B7F">
      <w:pPr>
        <w:ind w:left="-5" w:right="0"/>
      </w:pPr>
      <w:r>
        <w:t>2</w:t>
      </w:r>
      <w:r>
        <w:t>.3.1.</w:t>
      </w:r>
      <w:r>
        <w:rPr>
          <w:rFonts w:ascii="Arial" w:eastAsia="Arial" w:hAnsi="Arial" w:cs="Arial"/>
        </w:rPr>
        <w:t xml:space="preserve"> </w:t>
      </w:r>
      <w:r>
        <w:t xml:space="preserve">Оптимизация работы с группой детей. </w:t>
      </w:r>
    </w:p>
    <w:p w:rsidR="00C328B4" w:rsidRDefault="00B95B7F">
      <w:pPr>
        <w:ind w:left="-5" w:right="0"/>
      </w:pPr>
      <w:r>
        <w:rPr>
          <w:b/>
        </w:rPr>
        <w:t>2.4.</w:t>
      </w:r>
      <w:r>
        <w:rPr>
          <w:rFonts w:ascii="Arial" w:eastAsia="Arial" w:hAnsi="Arial" w:cs="Arial"/>
          <w:b/>
        </w:rPr>
        <w:t xml:space="preserve"> </w:t>
      </w:r>
      <w:r>
        <w:t xml:space="preserve">Функции системы оценки индивидуального развития детей: </w:t>
      </w:r>
    </w:p>
    <w:p w:rsidR="00C328B4" w:rsidRDefault="00B95B7F">
      <w:pPr>
        <w:numPr>
          <w:ilvl w:val="2"/>
          <w:numId w:val="4"/>
        </w:numPr>
        <w:ind w:right="0"/>
      </w:pPr>
      <w:r>
        <w:t>Определение объекта системы оценки индивидуального развития детей, установление параметров. Подбор, адаптация, разработка, систематизация нормативно-диа</w:t>
      </w:r>
      <w:r>
        <w:t xml:space="preserve">гностических материалов, методов контроля. </w:t>
      </w:r>
    </w:p>
    <w:p w:rsidR="00C328B4" w:rsidRDefault="00B95B7F">
      <w:pPr>
        <w:numPr>
          <w:ilvl w:val="2"/>
          <w:numId w:val="4"/>
        </w:numPr>
        <w:ind w:right="0"/>
      </w:pPr>
      <w:r>
        <w:t xml:space="preserve">Сбор, обработка и анализ информации по различным аспектам образовательного процесса. </w:t>
      </w:r>
    </w:p>
    <w:p w:rsidR="00C328B4" w:rsidRDefault="00B95B7F">
      <w:pPr>
        <w:numPr>
          <w:ilvl w:val="2"/>
          <w:numId w:val="4"/>
        </w:numPr>
        <w:ind w:right="0"/>
      </w:pPr>
      <w:r>
        <w:t>Принятие решения об изменении образовательной деятельности, разработка и реализация индивидуальных маршрутов психологопедагоги</w:t>
      </w:r>
      <w:r>
        <w:t xml:space="preserve">ческого сопровождения детей. </w:t>
      </w:r>
    </w:p>
    <w:p w:rsidR="00C328B4" w:rsidRDefault="00B95B7F">
      <w:pPr>
        <w:ind w:left="-5" w:right="0"/>
      </w:pPr>
      <w:r>
        <w:rPr>
          <w:b/>
        </w:rPr>
        <w:t>2.5.</w:t>
      </w:r>
      <w:r>
        <w:rPr>
          <w:rFonts w:ascii="Arial" w:eastAsia="Arial" w:hAnsi="Arial" w:cs="Arial"/>
          <w:b/>
        </w:rPr>
        <w:t xml:space="preserve"> </w:t>
      </w:r>
      <w:r>
        <w:t xml:space="preserve">Принципы системы оценки индивидуального развития детей: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lastRenderedPageBreak/>
        <w:t xml:space="preserve">Принцип объективности, достоверности, полноты и системности, информации об оценке индивидуального развития детей;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Принцип </w:t>
      </w:r>
      <w:r>
        <w:tab/>
        <w:t xml:space="preserve">открытости, </w:t>
      </w:r>
      <w:r>
        <w:tab/>
        <w:t xml:space="preserve">прозрачности </w:t>
      </w:r>
      <w:r>
        <w:tab/>
        <w:t xml:space="preserve">процедуры </w:t>
      </w:r>
      <w:r>
        <w:tab/>
        <w:t>оц</w:t>
      </w:r>
      <w:r>
        <w:t xml:space="preserve">енки индивидуального развития детей;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Принцип соблюдения морально-этических норм при проведении процедур оценки индивидуального развития детей. </w:t>
      </w:r>
    </w:p>
    <w:p w:rsidR="00C328B4" w:rsidRDefault="00B95B7F">
      <w:pPr>
        <w:spacing w:after="37" w:line="259" w:lineRule="auto"/>
        <w:ind w:left="113" w:right="0" w:firstLine="0"/>
        <w:jc w:val="left"/>
      </w:pPr>
      <w:r>
        <w:t xml:space="preserve"> </w:t>
      </w:r>
    </w:p>
    <w:p w:rsidR="00C328B4" w:rsidRDefault="00B95B7F">
      <w:pPr>
        <w:spacing w:after="32" w:line="259" w:lineRule="auto"/>
        <w:ind w:left="364" w:right="354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Организация оценки индивидуального развития детей в соответствии с ФГОС ДО </w:t>
      </w:r>
    </w:p>
    <w:p w:rsidR="00C328B4" w:rsidRDefault="00B95B7F">
      <w:pPr>
        <w:numPr>
          <w:ilvl w:val="1"/>
          <w:numId w:val="6"/>
        </w:numPr>
        <w:ind w:right="0" w:hanging="720"/>
      </w:pPr>
      <w:r>
        <w:t xml:space="preserve">Оценка  </w:t>
      </w:r>
      <w:r>
        <w:t>индивидуального развития детей может быть представлена в двух формах диагностики- педагогической и психологической.</w:t>
      </w:r>
      <w:r>
        <w:rPr>
          <w:vertAlign w:val="superscript"/>
        </w:rPr>
        <w:footnoteReference w:id="1"/>
      </w:r>
      <w:r>
        <w:t xml:space="preserve"> </w:t>
      </w:r>
    </w:p>
    <w:p w:rsidR="00C328B4" w:rsidRDefault="00B95B7F">
      <w:pPr>
        <w:numPr>
          <w:ilvl w:val="1"/>
          <w:numId w:val="6"/>
        </w:numPr>
        <w:spacing w:after="52"/>
        <w:ind w:right="0" w:hanging="720"/>
      </w:pPr>
      <w:r>
        <w:t>Педагогическая диагностика (оценка индивидуального развития) связана с оценкой эффективности педагогических действий и лежащей в основе их</w:t>
      </w:r>
      <w:r>
        <w:t xml:space="preserve"> дальнейшего планирования; направлена на определение наличия условий для развития ребенка в соответствии с его возрастными особенностями, возможностями и индивидуальными склонностями.</w:t>
      </w:r>
      <w:r>
        <w:rPr>
          <w:vertAlign w:val="superscript"/>
        </w:rPr>
        <w:footnoteReference w:id="2"/>
      </w:r>
      <w:r>
        <w:t xml:space="preserve"> </w:t>
      </w:r>
    </w:p>
    <w:p w:rsidR="00C328B4" w:rsidRDefault="00B95B7F">
      <w:pPr>
        <w:numPr>
          <w:ilvl w:val="2"/>
          <w:numId w:val="7"/>
        </w:numPr>
        <w:ind w:right="0"/>
      </w:pPr>
      <w:r>
        <w:t>Степень обязательности проведения педагогом педагогической диагностики</w:t>
      </w:r>
      <w:r>
        <w:t xml:space="preserve"> определена ООП ДОУ, при этом проведение педагогической диагностики не может быть вменно в обязанность педагогу, если не созданы условия для ее проведения, включая обеспечение специального обучения. </w:t>
      </w:r>
    </w:p>
    <w:p w:rsidR="00C328B4" w:rsidRDefault="00B95B7F">
      <w:pPr>
        <w:numPr>
          <w:ilvl w:val="2"/>
          <w:numId w:val="7"/>
        </w:numPr>
        <w:ind w:right="0"/>
      </w:pPr>
      <w:r>
        <w:t>Педагогическая диагностика (оценка индивидуального разви</w:t>
      </w:r>
      <w:r>
        <w:t xml:space="preserve">тия) осуществляется в течение времени пребывания ребенка в Учреждении (с 7.00 до 19.00, исключая время, отведенное на сон). </w:t>
      </w:r>
    </w:p>
    <w:p w:rsidR="00C328B4" w:rsidRDefault="00B95B7F">
      <w:pPr>
        <w:numPr>
          <w:ilvl w:val="2"/>
          <w:numId w:val="7"/>
        </w:numPr>
        <w:ind w:right="0"/>
      </w:pPr>
      <w:r>
        <w:t>Педагогическая диагностика (оценка индивидуального развития) осуществляется через наблюдение, беседы, анализ продуктов детской деят</w:t>
      </w:r>
      <w:r>
        <w:t xml:space="preserve">ельности, специальные  диагностические ситуации, организуемые воспитателями всех возрастных групп не менее 2 раза в год – в начале и в конце учебного года (октябрь. апрель). </w:t>
      </w:r>
    </w:p>
    <w:p w:rsidR="00C328B4" w:rsidRDefault="00B95B7F">
      <w:pPr>
        <w:ind w:left="-5" w:right="0"/>
      </w:pPr>
      <w:r>
        <w:t>В первом случае, диагностика помогает выявить наличный уровень детской деятельнос</w:t>
      </w:r>
      <w:r>
        <w:t xml:space="preserve">ти, а во втором – наличие динамики ее развития. Выбор методов осуществляется педагогами самостоятельно с учетом возрастных и индивидуальных особенностей ребенка. </w:t>
      </w:r>
    </w:p>
    <w:p w:rsidR="00C328B4" w:rsidRDefault="00B95B7F">
      <w:pPr>
        <w:numPr>
          <w:ilvl w:val="2"/>
          <w:numId w:val="7"/>
        </w:numPr>
        <w:ind w:right="0"/>
      </w:pPr>
      <w:r>
        <w:lastRenderedPageBreak/>
        <w:t xml:space="preserve">Результаты  педагогической диагностики (оценки индивидуального развития) заносятся в сводные </w:t>
      </w:r>
      <w:r>
        <w:t>карты развития детей, ориентированных на представление информации об общей картине развития всех детей группы и о месте каждого ребенка в ней (форма карты определяется ОО самостоятельно), а так же в индивидуальные карты развития детей, в которых отражается</w:t>
      </w:r>
      <w:r>
        <w:t xml:space="preserve"> индивидуальная динамика и перспективы каждого ребенка.  </w:t>
      </w:r>
    </w:p>
    <w:p w:rsidR="00C328B4" w:rsidRDefault="00B95B7F">
      <w:pPr>
        <w:numPr>
          <w:ilvl w:val="2"/>
          <w:numId w:val="7"/>
        </w:numPr>
        <w:ind w:right="0"/>
      </w:pPr>
      <w:r>
        <w:t xml:space="preserve">Результаты оценки индивидуального развития могут быть представлены условно (в цифровом / буквенном выражении): </w:t>
      </w:r>
    </w:p>
    <w:p w:rsidR="00C328B4" w:rsidRDefault="00B95B7F">
      <w:pPr>
        <w:ind w:left="-5" w:right="0"/>
      </w:pPr>
      <w:r>
        <w:t xml:space="preserve">3-усвоил программу (У) </w:t>
      </w:r>
    </w:p>
    <w:p w:rsidR="00C328B4" w:rsidRDefault="00B95B7F">
      <w:pPr>
        <w:ind w:left="-5" w:right="0"/>
      </w:pPr>
      <w:r>
        <w:t xml:space="preserve">2-частично усвоил программу (Ч/У) </w:t>
      </w:r>
    </w:p>
    <w:p w:rsidR="00C328B4" w:rsidRDefault="00B95B7F">
      <w:pPr>
        <w:ind w:left="-5" w:right="0"/>
      </w:pPr>
      <w:r>
        <w:t>1-не усвоил программу (Н/У)</w:t>
      </w:r>
      <w:r>
        <w:t xml:space="preserve"> </w:t>
      </w:r>
    </w:p>
    <w:p w:rsidR="00C328B4" w:rsidRDefault="00B95B7F">
      <w:pPr>
        <w:ind w:left="-5" w:right="0"/>
      </w:pPr>
      <w:r>
        <w:rPr>
          <w:b/>
        </w:rPr>
        <w:t>3.3.</w:t>
      </w:r>
      <w:r>
        <w:rPr>
          <w:rFonts w:ascii="Arial" w:eastAsia="Arial" w:hAnsi="Arial" w:cs="Arial"/>
          <w:b/>
        </w:rPr>
        <w:t xml:space="preserve"> </w:t>
      </w:r>
      <w:r>
        <w:t xml:space="preserve"> Психологическая диагностика индивидуального развития ребенка, проводится по мере необходимости квалифицированными специалистами. Ее результаты используются для квалифицированной коррекции развития детей или для решения задач психологического сопров</w:t>
      </w:r>
      <w:r>
        <w:t xml:space="preserve">ождения ребенка (группы детей). </w:t>
      </w:r>
    </w:p>
    <w:p w:rsidR="00C328B4" w:rsidRDefault="00B95B7F">
      <w:pPr>
        <w:ind w:left="-5" w:right="0"/>
      </w:pPr>
      <w:r>
        <w:t xml:space="preserve">Для участия ребенка в психологической диагностике в обязательном порядке требуется согласие его родителей (законных представителей).  </w:t>
      </w:r>
    </w:p>
    <w:p w:rsidR="00C328B4" w:rsidRDefault="00B95B7F">
      <w:pPr>
        <w:ind w:left="-5" w:right="0"/>
      </w:pPr>
      <w:r>
        <w:t xml:space="preserve">3.1. Участники оценивания индивидуального развития детей: 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Педагоги ДОУ (администрация, воспитатели и специалисты);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Медицинская сестра; </w:t>
      </w:r>
    </w:p>
    <w:p w:rsidR="00C328B4" w:rsidRDefault="00B95B7F">
      <w:pPr>
        <w:numPr>
          <w:ilvl w:val="0"/>
          <w:numId w:val="2"/>
        </w:numPr>
        <w:ind w:right="0" w:hanging="708"/>
      </w:pPr>
      <w:r>
        <w:t xml:space="preserve">Воспитанники ДОУ;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Родители воспитанников. </w:t>
      </w:r>
    </w:p>
    <w:p w:rsidR="00C328B4" w:rsidRDefault="00B95B7F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C328B4" w:rsidRDefault="00B95B7F">
      <w:pPr>
        <w:spacing w:after="0" w:line="259" w:lineRule="auto"/>
        <w:ind w:left="364" w:right="0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Документация и отчетность. </w:t>
      </w:r>
    </w:p>
    <w:p w:rsidR="00C328B4" w:rsidRDefault="00B95B7F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C328B4" w:rsidRDefault="00B95B7F">
      <w:pPr>
        <w:numPr>
          <w:ilvl w:val="1"/>
          <w:numId w:val="5"/>
        </w:numPr>
        <w:ind w:right="0"/>
      </w:pPr>
      <w:r>
        <w:t xml:space="preserve">Материалы оценки индивидуального развития детей хранятся у педагогов. Обновляются по мере необходимости. </w:t>
      </w:r>
    </w:p>
    <w:p w:rsidR="00C328B4" w:rsidRDefault="00B95B7F">
      <w:pPr>
        <w:numPr>
          <w:ilvl w:val="1"/>
          <w:numId w:val="5"/>
        </w:numPr>
        <w:ind w:right="0"/>
      </w:pPr>
      <w:r>
        <w:t xml:space="preserve">Данные, полученные в результате оценки индивидуального развития , являются профессиональными материалами педагога. </w:t>
      </w:r>
    </w:p>
    <w:p w:rsidR="00C328B4" w:rsidRDefault="00B95B7F">
      <w:pPr>
        <w:numPr>
          <w:ilvl w:val="1"/>
          <w:numId w:val="5"/>
        </w:numPr>
        <w:ind w:right="0"/>
      </w:pPr>
      <w:r>
        <w:t>Обобщенные (сводные) результаты пе</w:t>
      </w:r>
      <w:r>
        <w:t>дагогической диагностики (оценки индивидуального развития) с выводами представляются воспитателями всех возрастных групп и специалистами ДОУ старшему воспитателю, который осуществляет сравнительный анализ педагогической диагностики, делает вывод, определяе</w:t>
      </w:r>
      <w:r>
        <w:t xml:space="preserve">т рекомендации педагогическому проектированию. </w:t>
      </w:r>
    </w:p>
    <w:p w:rsidR="00C328B4" w:rsidRDefault="00B95B7F">
      <w:pPr>
        <w:ind w:left="-5" w:right="0"/>
      </w:pPr>
      <w:r>
        <w:t xml:space="preserve">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 </w:t>
      </w:r>
    </w:p>
    <w:p w:rsidR="00C328B4" w:rsidRDefault="00B95B7F">
      <w:pPr>
        <w:numPr>
          <w:ilvl w:val="1"/>
          <w:numId w:val="5"/>
        </w:numPr>
        <w:ind w:right="0"/>
      </w:pPr>
      <w:r>
        <w:lastRenderedPageBreak/>
        <w:t xml:space="preserve">Сводные </w:t>
      </w:r>
      <w:r>
        <w:tab/>
      </w:r>
      <w:r>
        <w:t xml:space="preserve">результаты </w:t>
      </w:r>
      <w:r>
        <w:tab/>
        <w:t xml:space="preserve">оценки </w:t>
      </w:r>
      <w:r>
        <w:tab/>
        <w:t xml:space="preserve">индивидуального </w:t>
      </w:r>
      <w:r>
        <w:tab/>
        <w:t xml:space="preserve">развития </w:t>
      </w:r>
      <w:r>
        <w:tab/>
        <w:t xml:space="preserve">детей оформляются в единую таблицу и хранятся в методическом кабинете. </w:t>
      </w:r>
    </w:p>
    <w:p w:rsidR="00C328B4" w:rsidRDefault="00B95B7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328B4" w:rsidRDefault="00B95B7F">
      <w:pPr>
        <w:spacing w:after="0" w:line="259" w:lineRule="auto"/>
        <w:ind w:left="364" w:right="718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Контроль </w:t>
      </w:r>
    </w:p>
    <w:p w:rsidR="00C328B4" w:rsidRDefault="00B95B7F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C328B4" w:rsidRDefault="00B95B7F">
      <w:pPr>
        <w:ind w:left="-5" w:right="0"/>
      </w:pPr>
      <w:r>
        <w:rPr>
          <w:b/>
        </w:rPr>
        <w:t>5.1.</w:t>
      </w:r>
      <w:r>
        <w:rPr>
          <w:rFonts w:ascii="Arial" w:eastAsia="Arial" w:hAnsi="Arial" w:cs="Arial"/>
          <w:b/>
        </w:rPr>
        <w:t xml:space="preserve"> </w:t>
      </w:r>
      <w:r>
        <w:t xml:space="preserve">Контроль проведения оценки индивидуального развития детей проводится в процессе внутренней системы оценки качества </w:t>
      </w:r>
      <w:r>
        <w:t>образования в ДОУ и независимой оценки качества образования в ДОУ.</w:t>
      </w:r>
      <w:r>
        <w:rPr>
          <w:vertAlign w:val="superscript"/>
        </w:rPr>
        <w:footnoteReference w:id="3"/>
      </w:r>
      <w:r>
        <w:t xml:space="preserve">  </w:t>
      </w:r>
    </w:p>
    <w:p w:rsidR="00C328B4" w:rsidRDefault="00B95B7F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sz w:val="24"/>
        </w:rPr>
        <w:t xml:space="preserve"> </w:t>
      </w:r>
    </w:p>
    <w:sectPr w:rsidR="00C328B4">
      <w:pgSz w:w="11906" w:h="16838"/>
      <w:pgMar w:top="1135" w:right="843" w:bottom="113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7F" w:rsidRDefault="00B95B7F">
      <w:pPr>
        <w:spacing w:after="0" w:line="240" w:lineRule="auto"/>
      </w:pPr>
      <w:r>
        <w:separator/>
      </w:r>
    </w:p>
  </w:endnote>
  <w:endnote w:type="continuationSeparator" w:id="0">
    <w:p w:rsidR="00B95B7F" w:rsidRDefault="00B9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7F" w:rsidRDefault="00B95B7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B95B7F" w:rsidRDefault="00B95B7F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C328B4" w:rsidRDefault="00B95B7F">
      <w:pPr>
        <w:pStyle w:val="footnotedescription"/>
      </w:pPr>
      <w:r>
        <w:rPr>
          <w:rStyle w:val="footnotemark"/>
        </w:rPr>
        <w:footnoteRef/>
      </w:r>
      <w:r>
        <w:t xml:space="preserve"> Согласно разделу 3 пункта 3.2.3. ФГОС ДО.(Комментарии к ФГОС ДО) </w:t>
      </w:r>
    </w:p>
  </w:footnote>
  <w:footnote w:id="2">
    <w:p w:rsidR="00C328B4" w:rsidRDefault="00B95B7F">
      <w:pPr>
        <w:pStyle w:val="footnotedescription"/>
        <w:spacing w:line="261" w:lineRule="auto"/>
      </w:pPr>
      <w:r>
        <w:rPr>
          <w:rStyle w:val="footnotemark"/>
        </w:rPr>
        <w:footnoteRef/>
      </w:r>
      <w:r>
        <w:t xml:space="preserve"> </w:t>
      </w:r>
      <w:r>
        <w:t>Педагогическая диагностика является профессиональным инструментом педагога,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Основной образов</w:t>
      </w:r>
      <w:r>
        <w:t xml:space="preserve">ательной программы дошкольного образования. </w:t>
      </w:r>
    </w:p>
  </w:footnote>
  <w:footnote w:id="3">
    <w:p w:rsidR="00C328B4" w:rsidRDefault="00B95B7F">
      <w:pPr>
        <w:pStyle w:val="footnotedescription"/>
      </w:pPr>
      <w:r>
        <w:rPr>
          <w:rStyle w:val="footnotemark"/>
        </w:rPr>
        <w:footnoteRef/>
      </w:r>
      <w:r>
        <w:t xml:space="preserve"> Подпункт 4 пункта 1.7 ФГОС ДО; статья 95 ФЗ «Об образовании в РФ» от 29.112.2012г. № 273-ФЗ.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83E"/>
    <w:multiLevelType w:val="multilevel"/>
    <w:tmpl w:val="FC9EE89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712FD"/>
    <w:multiLevelType w:val="multilevel"/>
    <w:tmpl w:val="5A0605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F152FB"/>
    <w:multiLevelType w:val="multilevel"/>
    <w:tmpl w:val="46C454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2660E"/>
    <w:multiLevelType w:val="multilevel"/>
    <w:tmpl w:val="01B84E7E"/>
    <w:lvl w:ilvl="0">
      <w:start w:val="1"/>
      <w:numFmt w:val="decimal"/>
      <w:lvlText w:val="%1.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041B4A"/>
    <w:multiLevelType w:val="hybridMultilevel"/>
    <w:tmpl w:val="15E2CF80"/>
    <w:lvl w:ilvl="0" w:tplc="15E440F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1AA0B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070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8AA7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41B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5E2F8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5A395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F0A1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79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86AAD"/>
    <w:multiLevelType w:val="multilevel"/>
    <w:tmpl w:val="6BB221A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AD3130"/>
    <w:multiLevelType w:val="multilevel"/>
    <w:tmpl w:val="74463D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B4"/>
    <w:rsid w:val="0030526A"/>
    <w:rsid w:val="00B95B7F"/>
    <w:rsid w:val="00C3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8C03"/>
  <w15:docId w15:val="{1EB027A9-687A-44A2-A2B8-41B69C20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Dexp</cp:lastModifiedBy>
  <cp:revision>2</cp:revision>
  <dcterms:created xsi:type="dcterms:W3CDTF">2024-08-31T01:53:00Z</dcterms:created>
  <dcterms:modified xsi:type="dcterms:W3CDTF">2024-08-31T01:53:00Z</dcterms:modified>
</cp:coreProperties>
</file>